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84A0" w14:textId="77777777" w:rsidR="00F36AB6" w:rsidRPr="00F36AB6" w:rsidRDefault="00AF2794" w:rsidP="00F36AB6">
      <w:pPr>
        <w:ind w:right="-1226"/>
        <w:jc w:val="center"/>
        <w:rPr>
          <w:rFonts w:ascii="Trebuchet MS" w:hAnsi="Trebuchet MS" w:cs="Tahoma"/>
          <w:b/>
          <w:sz w:val="28"/>
          <w:szCs w:val="28"/>
          <w:lang w:val="bg-BG"/>
        </w:rPr>
      </w:pPr>
      <w:r w:rsidRPr="00F36AB6">
        <w:rPr>
          <w:rFonts w:ascii="Trebuchet MS" w:hAnsi="Trebuchet MS" w:cs="Tahoma"/>
          <w:b/>
          <w:sz w:val="28"/>
          <w:szCs w:val="28"/>
          <w:lang w:val="bg-BG"/>
        </w:rPr>
        <w:t>Отчет за дейността през 20</w:t>
      </w:r>
      <w:r w:rsidR="007341C4" w:rsidRPr="00F36AB6">
        <w:rPr>
          <w:rFonts w:ascii="Trebuchet MS" w:hAnsi="Trebuchet MS" w:cs="Tahoma"/>
          <w:b/>
          <w:sz w:val="28"/>
          <w:szCs w:val="28"/>
          <w:lang w:val="bg-BG"/>
        </w:rPr>
        <w:t>20</w:t>
      </w:r>
      <w:r w:rsidRPr="00F36AB6">
        <w:rPr>
          <w:rFonts w:ascii="Trebuchet MS" w:hAnsi="Trebuchet MS" w:cs="Tahoma"/>
          <w:b/>
          <w:sz w:val="28"/>
          <w:szCs w:val="28"/>
          <w:lang w:val="bg-BG"/>
        </w:rPr>
        <w:t>г.</w:t>
      </w:r>
      <w:r w:rsidR="00F36AB6" w:rsidRPr="00F36AB6">
        <w:rPr>
          <w:rFonts w:ascii="Trebuchet MS" w:hAnsi="Trebuchet MS" w:cs="Tahoma"/>
          <w:b/>
          <w:sz w:val="28"/>
          <w:szCs w:val="28"/>
          <w:lang w:val="bg-BG"/>
        </w:rPr>
        <w:t xml:space="preserve"> н</w:t>
      </w:r>
      <w:r w:rsidRPr="00F36AB6">
        <w:rPr>
          <w:rFonts w:ascii="Trebuchet MS" w:hAnsi="Trebuchet MS" w:cs="Tahoma"/>
          <w:b/>
          <w:sz w:val="28"/>
          <w:szCs w:val="28"/>
          <w:lang w:val="bg-BG"/>
        </w:rPr>
        <w:t>а</w:t>
      </w:r>
    </w:p>
    <w:p w14:paraId="5BE1A160" w14:textId="77777777" w:rsidR="00AF2794" w:rsidRPr="00F36AB6" w:rsidRDefault="00AF2794" w:rsidP="00F36AB6">
      <w:pPr>
        <w:ind w:right="-1226"/>
        <w:jc w:val="center"/>
        <w:rPr>
          <w:rFonts w:ascii="Trebuchet MS" w:hAnsi="Trebuchet MS" w:cs="Tahoma"/>
          <w:b/>
          <w:sz w:val="28"/>
          <w:szCs w:val="28"/>
          <w:lang w:val="bg-BG"/>
        </w:rPr>
      </w:pPr>
      <w:r w:rsidRPr="00F36AB6">
        <w:rPr>
          <w:rFonts w:ascii="Trebuchet MS" w:hAnsi="Trebuchet MS" w:cs="Tahoma"/>
          <w:b/>
          <w:sz w:val="28"/>
          <w:szCs w:val="28"/>
          <w:lang w:val="bg-BG"/>
        </w:rPr>
        <w:t>НЧ „Славяни 2013“ –  гр. Видин</w:t>
      </w:r>
    </w:p>
    <w:p w14:paraId="79F8C300" w14:textId="77777777" w:rsidR="00AF2794" w:rsidRPr="00F36AB6" w:rsidRDefault="00AF2794" w:rsidP="007341C4">
      <w:pPr>
        <w:ind w:right="-1226"/>
        <w:rPr>
          <w:rFonts w:ascii="Trebuchet MS" w:hAnsi="Trebuchet MS" w:cs="Times New Roman"/>
          <w:b/>
          <w:sz w:val="24"/>
          <w:szCs w:val="24"/>
          <w:lang w:val="bg-BG"/>
        </w:rPr>
      </w:pPr>
    </w:p>
    <w:p w14:paraId="575DE31D" w14:textId="77777777" w:rsidR="00AF2794" w:rsidRPr="00F36AB6" w:rsidRDefault="00AF2794" w:rsidP="007341C4">
      <w:pPr>
        <w:ind w:right="-1226" w:firstLine="708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Българск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>ите читалища участват активно в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живота на местните общности и помагат за укрепването и развитието на местните културни, социални и икономически партньорства. Всяко населено място има нужда от читалище, в което да цари културата, писмеността, духовността, място, което да обединява хората в името на доброто.</w:t>
      </w:r>
    </w:p>
    <w:p w14:paraId="47DEC326" w14:textId="55A35B57" w:rsidR="007341C4" w:rsidRPr="00F36AB6" w:rsidRDefault="00AF2794" w:rsidP="007341C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НЧ „Славяни - 2013“ – гр. Видин е  културен център, в който се развива  художествено – творческа дейност.</w:t>
      </w:r>
      <w:r w:rsidR="00934E7D">
        <w:rPr>
          <w:rFonts w:ascii="Trebuchet MS" w:hAnsi="Trebuchet MS" w:cs="Times New Roman"/>
          <w:sz w:val="28"/>
          <w:szCs w:val="28"/>
        </w:rPr>
        <w:t xml:space="preserve">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 xml:space="preserve">Към читалището са създадени и функционират следните състави: </w:t>
      </w:r>
    </w:p>
    <w:p w14:paraId="47F16D0F" w14:textId="77777777" w:rsidR="007341C4" w:rsidRPr="00934E7D" w:rsidRDefault="007341C4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Танцов състав "Северняшки ритми"</w:t>
      </w:r>
    </w:p>
    <w:p w14:paraId="13F1B3A4" w14:textId="7CD9224F" w:rsidR="007341C4" w:rsidRPr="00934E7D" w:rsidRDefault="007341C4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Музикално-танцова формация "Жива вода"</w:t>
      </w:r>
    </w:p>
    <w:p w14:paraId="3A85503A" w14:textId="77777777" w:rsidR="007341C4" w:rsidRPr="00934E7D" w:rsidRDefault="007341C4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Детски танцов състав и Младежко-юношески танцов състав</w:t>
      </w:r>
    </w:p>
    <w:p w14:paraId="27639D02" w14:textId="77777777" w:rsidR="00111BC8" w:rsidRPr="00934E7D" w:rsidRDefault="00111BC8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Танцова група „Фитнес чрез танци”</w:t>
      </w:r>
    </w:p>
    <w:p w14:paraId="338B2AB2" w14:textId="2B2D80BE" w:rsidR="00AF2794" w:rsidRPr="00F36AB6" w:rsidRDefault="007341C4" w:rsidP="007341C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В съставите участват</w:t>
      </w:r>
      <w:r w:rsidR="00934E7D" w:rsidRPr="00934E7D">
        <w:rPr>
          <w:rFonts w:ascii="Trebuchet MS" w:hAnsi="Trebuchet MS" w:cs="Times New Roman"/>
          <w:sz w:val="28"/>
          <w:szCs w:val="28"/>
        </w:rPr>
        <w:t xml:space="preserve"> 80 </w:t>
      </w:r>
      <w:r w:rsidRPr="00934E7D">
        <w:rPr>
          <w:rFonts w:ascii="Trebuchet MS" w:hAnsi="Trebuchet MS" w:cs="Times New Roman"/>
          <w:sz w:val="28"/>
          <w:szCs w:val="28"/>
          <w:lang w:val="bg-BG"/>
        </w:rPr>
        <w:t>самодейци.</w:t>
      </w:r>
    </w:p>
    <w:p w14:paraId="7CF1C7C0" w14:textId="77777777" w:rsidR="00AF2794" w:rsidRPr="00F36AB6" w:rsidRDefault="00AF279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В процеса на работа се сблъскваме с редица проблеми, като</w:t>
      </w:r>
      <w:r w:rsidR="00111BC8">
        <w:rPr>
          <w:rFonts w:ascii="Trebuchet MS" w:hAnsi="Trebuchet MS" w:cs="Times New Roman"/>
          <w:sz w:val="28"/>
          <w:szCs w:val="28"/>
          <w:lang w:val="bg-BG"/>
        </w:rPr>
        <w:t xml:space="preserve">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почти всички опират до липсата на достатъчно финанси. </w:t>
      </w:r>
    </w:p>
    <w:p w14:paraId="62890FD4" w14:textId="77777777" w:rsidR="007341C4" w:rsidRPr="00934E7D" w:rsidRDefault="007341C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През 2020 година организирахме следните събития:</w:t>
      </w:r>
    </w:p>
    <w:p w14:paraId="3F311441" w14:textId="77777777" w:rsidR="00944427" w:rsidRPr="00934E7D" w:rsidRDefault="00944427" w:rsidP="00944427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Честване на Богоявление /Йордановден/</w:t>
      </w:r>
    </w:p>
    <w:p w14:paraId="58E2CC17" w14:textId="77777777" w:rsidR="007341C4" w:rsidRPr="00934E7D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Бабин ден</w:t>
      </w:r>
    </w:p>
    <w:p w14:paraId="0FBC7D54" w14:textId="77777777" w:rsidR="007341C4" w:rsidRPr="00934E7D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Честване на Трифон Зарезан</w:t>
      </w:r>
    </w:p>
    <w:p w14:paraId="4D20B35E" w14:textId="77777777" w:rsidR="00944427" w:rsidRPr="00934E7D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Ден на самодееца</w:t>
      </w:r>
    </w:p>
    <w:p w14:paraId="7A8DEB4C" w14:textId="64450D1F" w:rsidR="00944427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Ден на Освобождението на България от османско робство</w:t>
      </w:r>
    </w:p>
    <w:p w14:paraId="48154E48" w14:textId="7265914F" w:rsidR="00934E7D" w:rsidRPr="00934E7D" w:rsidRDefault="00934E7D" w:rsidP="00934E7D">
      <w:pPr>
        <w:ind w:left="360"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Поради епидемиологичната обстановка не успяхме да реализираме всички предварително планувани по План-програма дейности и мероприятия.</w:t>
      </w:r>
    </w:p>
    <w:p w14:paraId="3188ADC2" w14:textId="77777777" w:rsidR="007341C4" w:rsidRPr="00F36AB6" w:rsidRDefault="007341C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През 2020 година съставите към НЧ „Славяни-2013“ взеха участие в следните събития:</w:t>
      </w:r>
    </w:p>
    <w:p w14:paraId="637EBBB9" w14:textId="77777777" w:rsidR="007341C4" w:rsidRPr="00F36AB6" w:rsidRDefault="00363E86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Международен фолклорен ф</w:t>
      </w:r>
      <w:r w:rsidR="00944427">
        <w:rPr>
          <w:rFonts w:ascii="Trebuchet MS" w:hAnsi="Trebuchet MS" w:cs="Times New Roman"/>
          <w:sz w:val="28"/>
          <w:szCs w:val="28"/>
          <w:lang w:val="bg-BG"/>
        </w:rPr>
        <w:t>естивал „Синият Дунав”</w:t>
      </w:r>
    </w:p>
    <w:p w14:paraId="0FF496A8" w14:textId="77777777" w:rsidR="007341C4" w:rsidRPr="00F36AB6" w:rsidRDefault="007341C4" w:rsidP="00934E7D">
      <w:pPr>
        <w:pStyle w:val="a3"/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</w:p>
    <w:p w14:paraId="35445478" w14:textId="3005164D" w:rsidR="00AF2794" w:rsidRPr="00F36AB6" w:rsidRDefault="00AF279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В организационен план разчитаме предимно на полагащата се субсидия на Читалището/</w:t>
      </w:r>
      <w:r w:rsidR="00277787">
        <w:rPr>
          <w:rFonts w:ascii="Trebuchet MS" w:hAnsi="Trebuchet MS" w:cs="Times New Roman"/>
          <w:sz w:val="28"/>
          <w:szCs w:val="28"/>
          <w:lang w:val="bg-BG"/>
        </w:rPr>
        <w:t>. През 2016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 г. за първи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 xml:space="preserve">път читалището получи субсидия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от М</w:t>
      </w:r>
      <w:r w:rsidR="00277787">
        <w:rPr>
          <w:rFonts w:ascii="Trebuchet MS" w:hAnsi="Trebuchet MS" w:cs="Times New Roman"/>
          <w:sz w:val="28"/>
          <w:szCs w:val="28"/>
          <w:lang w:val="bg-BG"/>
        </w:rPr>
        <w:t>инистерството на културата – 0.2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5 субсидирана бройка/,</w:t>
      </w:r>
      <w:r w:rsidR="00F36AB6" w:rsidRPr="00F36AB6">
        <w:rPr>
          <w:rFonts w:ascii="Trebuchet MS" w:hAnsi="Trebuchet MS" w:cs="Times New Roman"/>
          <w:sz w:val="28"/>
          <w:szCs w:val="28"/>
          <w:lang w:val="bg-BG"/>
        </w:rPr>
        <w:t xml:space="preserve"> а през 2020 година, комисията ни разпредели</w:t>
      </w:r>
      <w:r w:rsidR="00934E7D">
        <w:rPr>
          <w:rFonts w:ascii="Trebuchet MS" w:hAnsi="Trebuchet MS" w:cs="Times New Roman"/>
          <w:sz w:val="28"/>
          <w:szCs w:val="28"/>
          <w:lang w:val="bg-BG"/>
        </w:rPr>
        <w:t xml:space="preserve"> 0.25</w:t>
      </w:r>
      <w:r w:rsidR="00F36AB6" w:rsidRPr="00F36AB6">
        <w:rPr>
          <w:rFonts w:ascii="Trebuchet MS" w:hAnsi="Trebuchet MS" w:cs="Times New Roman"/>
          <w:sz w:val="28"/>
          <w:szCs w:val="28"/>
          <w:lang w:val="bg-BG"/>
        </w:rPr>
        <w:t xml:space="preserve"> субсидирана бройка. За реализиране на дейностите си разчитаме и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 на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>финансиране под формата членски внос и дарения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 от страна на самодейците и желаещите да участват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 xml:space="preserve">в събитията организирани от читалището.  </w:t>
      </w:r>
    </w:p>
    <w:p w14:paraId="0D8CA8F9" w14:textId="77777777" w:rsidR="00AF2794" w:rsidRPr="00F36AB6" w:rsidRDefault="007341C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Обявената епидемиологична обстановка значително затрудни изпълнението на нашия културен календар. </w:t>
      </w:r>
    </w:p>
    <w:p w14:paraId="683B0988" w14:textId="77777777" w:rsidR="00F36AB6" w:rsidRPr="00F36AB6" w:rsidRDefault="00F36AB6" w:rsidP="00F36AB6">
      <w:pPr>
        <w:jc w:val="both"/>
        <w:rPr>
          <w:rFonts w:ascii="Trebuchet MS" w:hAnsi="Trebuchet MS"/>
          <w:sz w:val="28"/>
          <w:szCs w:val="28"/>
          <w:lang w:val="bg-BG"/>
        </w:rPr>
      </w:pPr>
    </w:p>
    <w:p w14:paraId="3BE9A5A3" w14:textId="77777777" w:rsidR="00F36AB6" w:rsidRPr="00F36AB6" w:rsidRDefault="00F36AB6" w:rsidP="00F36AB6">
      <w:pPr>
        <w:jc w:val="both"/>
        <w:rPr>
          <w:rFonts w:ascii="Trebuchet MS" w:hAnsi="Trebuchet MS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Дата:  18.03.2021г. </w:t>
      </w:r>
    </w:p>
    <w:p w14:paraId="0D842207" w14:textId="77777777" w:rsidR="00F36AB6" w:rsidRPr="00F36AB6" w:rsidRDefault="00F36AB6" w:rsidP="00F36AB6">
      <w:pPr>
        <w:jc w:val="both"/>
        <w:rPr>
          <w:rFonts w:ascii="Trebuchet MS" w:hAnsi="Trebuchet MS" w:cs="Times New Roman"/>
          <w:sz w:val="28"/>
          <w:szCs w:val="28"/>
          <w:lang w:val="bg-BG"/>
        </w:rPr>
      </w:pPr>
    </w:p>
    <w:p w14:paraId="211A28C8" w14:textId="77777777" w:rsidR="00F36AB6" w:rsidRPr="00F36AB6" w:rsidRDefault="00F36AB6" w:rsidP="00F36AB6">
      <w:pPr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Председател:_____________/Биляна Венелинова Костова-Кирилова/</w:t>
      </w:r>
    </w:p>
    <w:p w14:paraId="039B4A04" w14:textId="77777777" w:rsidR="00F36AB6" w:rsidRPr="00F36AB6" w:rsidRDefault="00F36AB6" w:rsidP="00AF2794">
      <w:pPr>
        <w:jc w:val="both"/>
        <w:rPr>
          <w:lang w:val="bg-BG"/>
        </w:rPr>
      </w:pPr>
    </w:p>
    <w:sectPr w:rsidR="00F36AB6" w:rsidRPr="00F36AB6" w:rsidSect="00AF2794">
      <w:pgSz w:w="11906" w:h="16838"/>
      <w:pgMar w:top="1417" w:right="240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6D5"/>
    <w:multiLevelType w:val="hybridMultilevel"/>
    <w:tmpl w:val="53AC6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4AD7"/>
    <w:multiLevelType w:val="hybridMultilevel"/>
    <w:tmpl w:val="BFC47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869C1"/>
    <w:multiLevelType w:val="hybridMultilevel"/>
    <w:tmpl w:val="DF24F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DA"/>
    <w:rsid w:val="000074EA"/>
    <w:rsid w:val="00111BC8"/>
    <w:rsid w:val="00277787"/>
    <w:rsid w:val="00363E86"/>
    <w:rsid w:val="005E053B"/>
    <w:rsid w:val="0065294E"/>
    <w:rsid w:val="007341C4"/>
    <w:rsid w:val="00934E7D"/>
    <w:rsid w:val="00944427"/>
    <w:rsid w:val="00A415DA"/>
    <w:rsid w:val="00A94EF3"/>
    <w:rsid w:val="00AF2794"/>
    <w:rsid w:val="00D11A2F"/>
    <w:rsid w:val="00E911C7"/>
    <w:rsid w:val="00F3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DA5"/>
  <w15:docId w15:val="{03EC74B8-A442-48E8-8B48-51D4D708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7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PC090803</dc:creator>
  <cp:keywords/>
  <dc:description/>
  <cp:lastModifiedBy>PC</cp:lastModifiedBy>
  <cp:revision>10</cp:revision>
  <dcterms:created xsi:type="dcterms:W3CDTF">2020-07-16T07:09:00Z</dcterms:created>
  <dcterms:modified xsi:type="dcterms:W3CDTF">2021-03-24T14:00:00Z</dcterms:modified>
</cp:coreProperties>
</file>